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2D" w:rsidRPr="00BE1778" w:rsidRDefault="00BE1778" w:rsidP="00BE1778">
      <w:pPr>
        <w:pStyle w:val="1"/>
        <w:jc w:val="center"/>
        <w:rPr>
          <w:color w:val="FF0000"/>
          <w:sz w:val="32"/>
          <w:szCs w:val="32"/>
        </w:rPr>
      </w:pPr>
      <w:r w:rsidRPr="00BE1778">
        <w:rPr>
          <w:color w:val="FF0000"/>
          <w:sz w:val="32"/>
          <w:szCs w:val="32"/>
        </w:rPr>
        <w:t>Инструкция по безопасному использованию пиротехники. Памятка по безопасному применению фейерверков, салютов и других пиротехнических изделий</w:t>
      </w:r>
    </w:p>
    <w:tbl>
      <w:tblPr>
        <w:tblStyle w:val="a3"/>
        <w:tblW w:w="10980" w:type="dxa"/>
        <w:tblInd w:w="-1152" w:type="dxa"/>
        <w:tblLayout w:type="fixed"/>
        <w:tblLook w:val="01E0"/>
      </w:tblPr>
      <w:tblGrid>
        <w:gridCol w:w="8640"/>
        <w:gridCol w:w="2340"/>
      </w:tblGrid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" name="Рисунок 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2" name="Рисунок 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 xml:space="preserve"> Нельзя устраивать фейерверки или салюты ближе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="00BE1778">
                <w:t>20 метров</w:t>
              </w:r>
            </w:smartTag>
            <w:r w:rsidR="00BE1778">
              <w:t xml:space="preserve"> от жилых помещений или легко воспламеняющихся предметов, под низкими навесами и кронами деревьев.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210945" cy="952500"/>
                  <wp:effectExtent l="1905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4" name="Рисунок 4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держать фитиль во время поджигания около лица.</w:t>
            </w:r>
            <w:r w:rsidR="00BE177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9.75pt"/>
              </w:pic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6" name="Рисунок 6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Поджигать фитиль нужно на расстоянии вытянутой руки. Горит он 6-8 сек. Отлетевшую от фейерверка искру трудно потушить, поэтому если она попадет на кожу - ожог обеспечен.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430655" cy="93535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8" name="Рисунок 8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5" name="Рисунок 15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применять салюты или фейерверки при сильном ветре.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6" name="Рисунок 16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разрешать детям баловаться с пиротехникой. Пиротехнические изделия - это не игрушка для детей!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430655" cy="80835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4" name="Рисунок 14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ронять пиротехнические изделия, а тем более специально бросать их под ноги.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3" name="Рисунок 13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запускать фейерверк с рук (кроме хлопушек и бенгальских свечей).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655955" cy="9525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1" name="Рисунок 1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подходить к зажженым салютам или фейерверкам ближе безопасного расстояния, указанного в инструкции по его применению.</w:t>
            </w:r>
          </w:p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2" name="Рисунок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носить пиротехнические изделия в карманах.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7" name="Рисунок 17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наклоняться над фейерверком.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723900" cy="9525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9" name="Рисунок 19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</w:r>
          </w:p>
          <w:p w:rsidR="00EF112D" w:rsidRDefault="00990802" w:rsidP="00BE177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20" name="Рисунок 20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 !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617855" cy="9525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12D" w:rsidRDefault="00EF112D"/>
    <w:sectPr w:rsidR="00EF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stylePaneFormatFilter w:val="3F01"/>
  <w:defaultTabStop w:val="708"/>
  <w:characterSpacingControl w:val="doNotCompress"/>
  <w:compat/>
  <w:rsids>
    <w:rsidRoot w:val="00EF112D"/>
    <w:rsid w:val="0007354D"/>
    <w:rsid w:val="004330E4"/>
    <w:rsid w:val="007571B9"/>
    <w:rsid w:val="00971FB5"/>
    <w:rsid w:val="00990802"/>
    <w:rsid w:val="00BE1778"/>
    <w:rsid w:val="00D100AD"/>
    <w:rsid w:val="00E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E1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1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ntxt">
    <w:name w:val="plntxt"/>
    <w:basedOn w:val="a"/>
    <w:rsid w:val="00BE17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ugpn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123</cp:lastModifiedBy>
  <cp:revision>2</cp:revision>
  <dcterms:created xsi:type="dcterms:W3CDTF">2013-12-19T11:38:00Z</dcterms:created>
  <dcterms:modified xsi:type="dcterms:W3CDTF">2013-12-19T11:38:00Z</dcterms:modified>
</cp:coreProperties>
</file>